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E" w:rsidRPr="00C9630C" w:rsidRDefault="000E09B0">
      <w:pPr>
        <w:rPr>
          <w:b/>
          <w:noProof/>
          <w:sz w:val="24"/>
          <w:szCs w:val="24"/>
          <w:lang w:eastAsia="bg-BG"/>
        </w:rPr>
      </w:pPr>
      <w:r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27A15FF" wp14:editId="50AACC13">
            <wp:simplePos x="0" y="0"/>
            <wp:positionH relativeFrom="column">
              <wp:posOffset>-233045</wp:posOffset>
            </wp:positionH>
            <wp:positionV relativeFrom="paragraph">
              <wp:posOffset>-177800</wp:posOffset>
            </wp:positionV>
            <wp:extent cx="571500" cy="325755"/>
            <wp:effectExtent l="0" t="0" r="0" b="0"/>
            <wp:wrapSquare wrapText="bothSides"/>
            <wp:docPr id="4" name="Picture 4" descr="C:\Users\vili\Desktop\My Documents shefkata\logo ICON\icon-3500x2000-white.tif\icon-3500x2000-whi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li\Desktop\My Documents shefkata\logo ICON\icon-3500x2000-white.tif\icon-3500x2000-whit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F6" w:rsidRPr="00C9630C">
        <w:rPr>
          <w:b/>
          <w:noProof/>
          <w:sz w:val="24"/>
          <w:szCs w:val="24"/>
          <w:lang w:eastAsia="bg-BG"/>
        </w:rPr>
        <w:t>ИКОН ООД</w:t>
      </w:r>
    </w:p>
    <w:p w:rsidR="009371E9" w:rsidRPr="00C9630C" w:rsidRDefault="00C9630C" w:rsidP="00C9630C">
      <w:pPr>
        <w:jc w:val="center"/>
        <w:rPr>
          <w:b/>
          <w:noProof/>
          <w:sz w:val="28"/>
          <w:szCs w:val="28"/>
          <w:lang w:eastAsia="bg-BG"/>
        </w:rPr>
      </w:pPr>
      <w:r w:rsidRPr="00C9630C">
        <w:rPr>
          <w:b/>
          <w:noProof/>
          <w:sz w:val="28"/>
          <w:szCs w:val="28"/>
          <w:lang w:eastAsia="bg-BG"/>
        </w:rPr>
        <w:t>ДЕКЛАРАЦИЯ ЗА СЪОТВЕ</w:t>
      </w:r>
      <w:r w:rsidR="00617BB3">
        <w:rPr>
          <w:b/>
          <w:noProof/>
          <w:sz w:val="28"/>
          <w:szCs w:val="28"/>
          <w:lang w:eastAsia="bg-BG"/>
        </w:rPr>
        <w:t>Т</w:t>
      </w:r>
      <w:r w:rsidRPr="00C9630C">
        <w:rPr>
          <w:b/>
          <w:noProof/>
          <w:sz w:val="28"/>
          <w:szCs w:val="28"/>
          <w:lang w:eastAsia="bg-BG"/>
        </w:rPr>
        <w:t>СТВИЕ</w:t>
      </w:r>
    </w:p>
    <w:p w:rsidR="00C9630C" w:rsidRPr="00392EBD" w:rsidRDefault="008036F6" w:rsidP="00C9630C">
      <w:pPr>
        <w:spacing w:after="0"/>
        <w:rPr>
          <w:sz w:val="20"/>
          <w:szCs w:val="20"/>
          <w:lang w:val="en-US"/>
        </w:rPr>
      </w:pPr>
      <w:r w:rsidRPr="00392EBD">
        <w:rPr>
          <w:sz w:val="20"/>
          <w:szCs w:val="20"/>
        </w:rPr>
        <w:t xml:space="preserve">Долуподписаният „ИКОН“ ООД, </w:t>
      </w:r>
    </w:p>
    <w:p w:rsidR="00CA3ADE" w:rsidRPr="00392EBD" w:rsidRDefault="008036F6" w:rsidP="00C9630C">
      <w:pPr>
        <w:spacing w:after="0"/>
        <w:rPr>
          <w:sz w:val="20"/>
          <w:szCs w:val="20"/>
        </w:rPr>
      </w:pPr>
      <w:r w:rsidRPr="00392EBD">
        <w:rPr>
          <w:sz w:val="20"/>
          <w:szCs w:val="20"/>
        </w:rPr>
        <w:t>декларирам</w:t>
      </w:r>
      <w:r w:rsidR="005F7320" w:rsidRPr="00392EBD">
        <w:rPr>
          <w:sz w:val="20"/>
          <w:szCs w:val="20"/>
        </w:rPr>
        <w:t xml:space="preserve"> на собствена отговорност,</w:t>
      </w:r>
      <w:r w:rsidRPr="00392EBD">
        <w:rPr>
          <w:sz w:val="20"/>
          <w:szCs w:val="20"/>
        </w:rPr>
        <w:t xml:space="preserve"> че продуктът: </w:t>
      </w:r>
    </w:p>
    <w:p w:rsidR="00C9630C" w:rsidRDefault="00C9630C" w:rsidP="00C9630C">
      <w:pPr>
        <w:spacing w:after="0"/>
      </w:pPr>
    </w:p>
    <w:p w:rsidR="008036F6" w:rsidRPr="00392EBD" w:rsidRDefault="008036F6" w:rsidP="00C9630C">
      <w:pPr>
        <w:jc w:val="center"/>
        <w:rPr>
          <w:b/>
          <w:sz w:val="28"/>
          <w:szCs w:val="28"/>
          <w:lang w:val="en-US"/>
        </w:rPr>
      </w:pPr>
      <w:r w:rsidRPr="00392EBD">
        <w:rPr>
          <w:b/>
          <w:sz w:val="28"/>
          <w:szCs w:val="28"/>
          <w:lang w:val="en-US"/>
        </w:rPr>
        <w:t>GSM LIFT</w:t>
      </w:r>
    </w:p>
    <w:p w:rsidR="008036F6" w:rsidRPr="00392EBD" w:rsidRDefault="00617BB3" w:rsidP="007627E6">
      <w:pPr>
        <w:jc w:val="both"/>
        <w:rPr>
          <w:sz w:val="20"/>
          <w:szCs w:val="20"/>
        </w:rPr>
      </w:pPr>
      <w:r w:rsidRPr="00392EBD">
        <w:rPr>
          <w:sz w:val="20"/>
          <w:szCs w:val="20"/>
        </w:rPr>
        <w:t xml:space="preserve">устройство за аварийна комуникация и мониторинг на асансьори през </w:t>
      </w:r>
      <w:r w:rsidRPr="00392EBD">
        <w:rPr>
          <w:sz w:val="20"/>
          <w:szCs w:val="20"/>
          <w:lang w:val="en-US"/>
        </w:rPr>
        <w:t>GSM</w:t>
      </w:r>
      <w:r w:rsidRPr="00392EBD">
        <w:rPr>
          <w:sz w:val="20"/>
          <w:szCs w:val="20"/>
        </w:rPr>
        <w:t xml:space="preserve"> мрежа</w:t>
      </w:r>
      <w:r w:rsidR="008036F6" w:rsidRPr="00392EBD">
        <w:rPr>
          <w:sz w:val="20"/>
          <w:szCs w:val="20"/>
        </w:rPr>
        <w:t>, е в съотведствие с</w:t>
      </w:r>
      <w:r w:rsidR="003C791D" w:rsidRPr="00392EBD">
        <w:rPr>
          <w:sz w:val="20"/>
          <w:szCs w:val="20"/>
        </w:rPr>
        <w:t>ъс следните Директиви на ЕС</w:t>
      </w:r>
      <w:r w:rsidR="008036F6" w:rsidRPr="00392EBD">
        <w:rPr>
          <w:sz w:val="20"/>
          <w:szCs w:val="20"/>
        </w:rPr>
        <w:t>:</w:t>
      </w:r>
    </w:p>
    <w:p w:rsidR="003C791D" w:rsidRPr="00392EBD" w:rsidRDefault="003C791D" w:rsidP="007627E6">
      <w:pPr>
        <w:spacing w:after="0"/>
        <w:jc w:val="both"/>
        <w:rPr>
          <w:sz w:val="20"/>
          <w:szCs w:val="20"/>
        </w:rPr>
      </w:pPr>
      <w:r w:rsidRPr="00392EBD">
        <w:rPr>
          <w:b/>
          <w:sz w:val="20"/>
          <w:szCs w:val="20"/>
        </w:rPr>
        <w:t>2004/108/ЕС</w:t>
      </w:r>
      <w:r w:rsidRPr="00392EBD">
        <w:rPr>
          <w:sz w:val="20"/>
          <w:szCs w:val="20"/>
        </w:rPr>
        <w:t xml:space="preserve"> – Електромагнитна съвместимост</w:t>
      </w:r>
    </w:p>
    <w:p w:rsidR="003C791D" w:rsidRPr="00392EBD" w:rsidRDefault="003C791D" w:rsidP="007627E6">
      <w:pPr>
        <w:spacing w:after="0"/>
        <w:jc w:val="both"/>
        <w:rPr>
          <w:sz w:val="20"/>
          <w:szCs w:val="20"/>
        </w:rPr>
      </w:pPr>
      <w:r w:rsidRPr="00392EBD">
        <w:rPr>
          <w:b/>
          <w:sz w:val="20"/>
          <w:szCs w:val="20"/>
        </w:rPr>
        <w:t>2006/95/ЕС</w:t>
      </w:r>
      <w:r w:rsidRPr="00392EBD">
        <w:rPr>
          <w:sz w:val="20"/>
          <w:szCs w:val="20"/>
        </w:rPr>
        <w:t xml:space="preserve"> – Съоръжения за ниско напрежение</w:t>
      </w:r>
    </w:p>
    <w:p w:rsidR="003C791D" w:rsidRDefault="003C791D" w:rsidP="007627E6">
      <w:pPr>
        <w:spacing w:after="0"/>
        <w:jc w:val="both"/>
        <w:rPr>
          <w:sz w:val="20"/>
          <w:szCs w:val="20"/>
          <w:lang w:val="en-US"/>
        </w:rPr>
      </w:pPr>
      <w:r w:rsidRPr="00392EBD">
        <w:rPr>
          <w:b/>
          <w:sz w:val="20"/>
          <w:szCs w:val="20"/>
        </w:rPr>
        <w:t>1999/5/ЕС</w:t>
      </w:r>
      <w:r w:rsidRPr="00392EBD">
        <w:rPr>
          <w:sz w:val="20"/>
          <w:szCs w:val="20"/>
        </w:rPr>
        <w:t xml:space="preserve"> – Радио и телекомуникационни крайни устройства и взаимно признаване на тяхното съответствие</w:t>
      </w:r>
    </w:p>
    <w:p w:rsidR="00392EBD" w:rsidRPr="00392EBD" w:rsidRDefault="00392EBD" w:rsidP="007627E6">
      <w:pPr>
        <w:spacing w:after="0"/>
        <w:jc w:val="both"/>
        <w:rPr>
          <w:sz w:val="16"/>
          <w:szCs w:val="16"/>
          <w:lang w:val="en-US"/>
        </w:rPr>
      </w:pPr>
    </w:p>
    <w:p w:rsidR="008036F6" w:rsidRPr="00392EBD" w:rsidRDefault="008036F6" w:rsidP="007627E6">
      <w:pPr>
        <w:spacing w:after="0"/>
        <w:jc w:val="both"/>
        <w:rPr>
          <w:sz w:val="20"/>
          <w:szCs w:val="20"/>
        </w:rPr>
      </w:pPr>
      <w:r w:rsidRPr="00392EBD">
        <w:rPr>
          <w:sz w:val="20"/>
          <w:szCs w:val="20"/>
        </w:rPr>
        <w:t>И следните стандарти:</w:t>
      </w:r>
    </w:p>
    <w:p w:rsidR="004C3FFF" w:rsidRPr="00392EBD" w:rsidRDefault="004C3FFF" w:rsidP="007627E6">
      <w:pPr>
        <w:spacing w:line="240" w:lineRule="auto"/>
        <w:jc w:val="both"/>
        <w:rPr>
          <w:b/>
          <w:sz w:val="20"/>
          <w:szCs w:val="20"/>
        </w:rPr>
      </w:pPr>
      <w:r w:rsidRPr="00392EBD">
        <w:rPr>
          <w:b/>
          <w:sz w:val="20"/>
          <w:szCs w:val="20"/>
        </w:rPr>
        <w:t xml:space="preserve">БДС EN 81-80:2005 </w:t>
      </w:r>
      <w:r w:rsidRPr="00392EBD">
        <w:rPr>
          <w:sz w:val="20"/>
          <w:szCs w:val="20"/>
        </w:rPr>
        <w:t>Правила за безопасност на конструиране и монтиране на асансьори. Съществув</w:t>
      </w:r>
      <w:bookmarkStart w:id="0" w:name="_GoBack"/>
      <w:bookmarkEnd w:id="0"/>
      <w:r w:rsidRPr="00392EBD">
        <w:rPr>
          <w:sz w:val="20"/>
          <w:szCs w:val="20"/>
        </w:rPr>
        <w:t>ащи асансьори. Част 80: Правила за повишаване на безопасност на съществуващи пътнически и товаропътнически асансьори</w:t>
      </w:r>
    </w:p>
    <w:p w:rsidR="008036F6" w:rsidRPr="00392EBD" w:rsidRDefault="004C3FFF" w:rsidP="007627E6">
      <w:pPr>
        <w:spacing w:line="240" w:lineRule="auto"/>
        <w:jc w:val="both"/>
        <w:rPr>
          <w:sz w:val="20"/>
          <w:szCs w:val="20"/>
        </w:rPr>
      </w:pPr>
      <w:r w:rsidRPr="00392EBD">
        <w:rPr>
          <w:b/>
          <w:sz w:val="20"/>
          <w:szCs w:val="20"/>
        </w:rPr>
        <w:t xml:space="preserve">БДС </w:t>
      </w:r>
      <w:r w:rsidR="008036F6" w:rsidRPr="00392EBD">
        <w:rPr>
          <w:b/>
          <w:sz w:val="20"/>
          <w:szCs w:val="20"/>
          <w:lang w:val="en-US"/>
        </w:rPr>
        <w:t>EN</w:t>
      </w:r>
      <w:r w:rsidR="008036F6" w:rsidRPr="00392EBD">
        <w:rPr>
          <w:b/>
          <w:sz w:val="20"/>
          <w:szCs w:val="20"/>
        </w:rPr>
        <w:t xml:space="preserve"> 81-28:200</w:t>
      </w:r>
      <w:r w:rsidRPr="00392EBD">
        <w:rPr>
          <w:b/>
          <w:sz w:val="20"/>
          <w:szCs w:val="20"/>
        </w:rPr>
        <w:t>4</w:t>
      </w:r>
      <w:r w:rsidR="00A114FC" w:rsidRPr="00392EBD">
        <w:rPr>
          <w:sz w:val="20"/>
          <w:szCs w:val="20"/>
        </w:rPr>
        <w:t xml:space="preserve"> Правила за безопасност на конструиране и монтиране на асансьори. Асансьори за транспортиране на хора и товари. Част 28: Сигнал за авария на пътнически и товарни асансьори на далечно разстояние</w:t>
      </w:r>
    </w:p>
    <w:p w:rsidR="00DC6B31" w:rsidRPr="00392EBD" w:rsidRDefault="00A114FC" w:rsidP="007627E6">
      <w:pPr>
        <w:spacing w:after="0" w:line="240" w:lineRule="auto"/>
        <w:jc w:val="both"/>
        <w:rPr>
          <w:sz w:val="20"/>
          <w:szCs w:val="20"/>
          <w:lang w:val="en-US"/>
        </w:rPr>
      </w:pPr>
      <w:r w:rsidRPr="00392EBD">
        <w:rPr>
          <w:b/>
          <w:sz w:val="20"/>
          <w:szCs w:val="20"/>
        </w:rPr>
        <w:t>БДС EN 301</w:t>
      </w:r>
      <w:r w:rsidR="003C791D" w:rsidRPr="00392EBD">
        <w:rPr>
          <w:b/>
          <w:sz w:val="20"/>
          <w:szCs w:val="20"/>
        </w:rPr>
        <w:t> </w:t>
      </w:r>
      <w:r w:rsidRPr="00392EBD">
        <w:rPr>
          <w:b/>
          <w:sz w:val="20"/>
          <w:szCs w:val="20"/>
        </w:rPr>
        <w:t>489</w:t>
      </w:r>
      <w:r w:rsidR="003C791D" w:rsidRPr="00392EBD">
        <w:rPr>
          <w:b/>
          <w:sz w:val="20"/>
          <w:szCs w:val="20"/>
        </w:rPr>
        <w:t>-</w:t>
      </w:r>
      <w:r w:rsidRPr="00392EBD">
        <w:rPr>
          <w:b/>
          <w:sz w:val="20"/>
          <w:szCs w:val="20"/>
        </w:rPr>
        <w:t xml:space="preserve">V1.8.1 </w:t>
      </w:r>
      <w:r w:rsidRPr="00392EBD">
        <w:rPr>
          <w:b/>
          <w:sz w:val="20"/>
          <w:szCs w:val="20"/>
          <w:lang w:val="en-US"/>
        </w:rPr>
        <w:t>(</w:t>
      </w:r>
      <w:r w:rsidR="003C791D" w:rsidRPr="00392EBD">
        <w:rPr>
          <w:b/>
          <w:sz w:val="20"/>
          <w:szCs w:val="20"/>
        </w:rPr>
        <w:t>2008-</w:t>
      </w:r>
      <w:r w:rsidRPr="00392EBD">
        <w:rPr>
          <w:b/>
          <w:sz w:val="20"/>
          <w:szCs w:val="20"/>
        </w:rPr>
        <w:t>4</w:t>
      </w:r>
      <w:r w:rsidRPr="00392EBD">
        <w:rPr>
          <w:b/>
          <w:sz w:val="20"/>
          <w:szCs w:val="20"/>
          <w:lang w:val="en-US"/>
        </w:rPr>
        <w:t>)</w:t>
      </w:r>
      <w:r w:rsidR="00C9630C" w:rsidRPr="00392EBD">
        <w:rPr>
          <w:b/>
          <w:sz w:val="20"/>
          <w:szCs w:val="20"/>
        </w:rPr>
        <w:t xml:space="preserve"> </w:t>
      </w:r>
      <w:r w:rsidRPr="00392EBD">
        <w:rPr>
          <w:sz w:val="20"/>
          <w:szCs w:val="20"/>
        </w:rPr>
        <w:t xml:space="preserve">Електромагнитна съвместимост и въпроси на радиоспектъра </w:t>
      </w:r>
      <w:r w:rsidRPr="00392EBD">
        <w:rPr>
          <w:sz w:val="20"/>
          <w:szCs w:val="20"/>
          <w:lang w:val="en-US"/>
        </w:rPr>
        <w:t>(ERM)</w:t>
      </w:r>
      <w:r w:rsidRPr="00392EBD">
        <w:rPr>
          <w:sz w:val="20"/>
          <w:szCs w:val="20"/>
        </w:rPr>
        <w:t>.Стандарт за електромагнитна съвместимост</w:t>
      </w:r>
      <w:r w:rsidRPr="00392EBD">
        <w:rPr>
          <w:sz w:val="20"/>
          <w:szCs w:val="20"/>
          <w:lang w:val="en-US"/>
        </w:rPr>
        <w:t xml:space="preserve"> (EMC)</w:t>
      </w:r>
      <w:r w:rsidRPr="00392EBD">
        <w:rPr>
          <w:sz w:val="20"/>
          <w:szCs w:val="20"/>
        </w:rPr>
        <w:t xml:space="preserve"> на радиосъоръжения и служби. </w:t>
      </w:r>
      <w:r w:rsidR="00DC6B31" w:rsidRPr="00392EBD">
        <w:rPr>
          <w:sz w:val="20"/>
          <w:szCs w:val="20"/>
          <w:lang w:val="en-US"/>
        </w:rPr>
        <w:t xml:space="preserve"> </w:t>
      </w:r>
    </w:p>
    <w:p w:rsidR="00A114FC" w:rsidRPr="00392EBD" w:rsidRDefault="00A114FC" w:rsidP="007627E6">
      <w:pPr>
        <w:spacing w:after="0" w:line="240" w:lineRule="auto"/>
        <w:jc w:val="both"/>
        <w:rPr>
          <w:sz w:val="20"/>
          <w:szCs w:val="20"/>
          <w:lang w:val="en-US"/>
        </w:rPr>
      </w:pPr>
      <w:r w:rsidRPr="00392EBD">
        <w:rPr>
          <w:sz w:val="20"/>
          <w:szCs w:val="20"/>
        </w:rPr>
        <w:t>Част 1:Общи технически изисквания</w:t>
      </w:r>
    </w:p>
    <w:p w:rsidR="00DC6B31" w:rsidRPr="00392EBD" w:rsidRDefault="00DC6B31" w:rsidP="007627E6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A114FC" w:rsidRPr="00392EBD" w:rsidRDefault="00A114FC" w:rsidP="007627E6">
      <w:pPr>
        <w:jc w:val="both"/>
        <w:rPr>
          <w:sz w:val="20"/>
          <w:szCs w:val="20"/>
        </w:rPr>
      </w:pPr>
      <w:r w:rsidRPr="00392EBD">
        <w:rPr>
          <w:b/>
          <w:sz w:val="20"/>
          <w:szCs w:val="20"/>
          <w:lang w:val="en-US"/>
        </w:rPr>
        <w:t>БДС EN</w:t>
      </w:r>
      <w:r w:rsidRPr="00392EBD">
        <w:rPr>
          <w:b/>
          <w:sz w:val="20"/>
          <w:szCs w:val="20"/>
        </w:rPr>
        <w:t xml:space="preserve"> </w:t>
      </w:r>
      <w:r w:rsidRPr="00392EBD">
        <w:rPr>
          <w:b/>
          <w:sz w:val="20"/>
          <w:szCs w:val="20"/>
          <w:lang w:val="en-US"/>
        </w:rPr>
        <w:t>301</w:t>
      </w:r>
      <w:r w:rsidR="003C791D" w:rsidRPr="00392EBD">
        <w:rPr>
          <w:b/>
          <w:sz w:val="20"/>
          <w:szCs w:val="20"/>
          <w:lang w:val="en-US"/>
        </w:rPr>
        <w:t> </w:t>
      </w:r>
      <w:r w:rsidRPr="00392EBD">
        <w:rPr>
          <w:b/>
          <w:sz w:val="20"/>
          <w:szCs w:val="20"/>
          <w:lang w:val="en-US"/>
        </w:rPr>
        <w:t>489</w:t>
      </w:r>
      <w:r w:rsidR="003C791D" w:rsidRPr="00392EBD">
        <w:rPr>
          <w:b/>
          <w:sz w:val="20"/>
          <w:szCs w:val="20"/>
        </w:rPr>
        <w:t>-</w:t>
      </w:r>
      <w:r w:rsidRPr="00392EBD">
        <w:rPr>
          <w:b/>
          <w:sz w:val="20"/>
          <w:szCs w:val="20"/>
          <w:lang w:val="en-US"/>
        </w:rPr>
        <w:t>V1.</w:t>
      </w:r>
      <w:r w:rsidRPr="00392EBD">
        <w:rPr>
          <w:b/>
          <w:sz w:val="20"/>
          <w:szCs w:val="20"/>
        </w:rPr>
        <w:t>3</w:t>
      </w:r>
      <w:r w:rsidRPr="00392EBD">
        <w:rPr>
          <w:b/>
          <w:sz w:val="20"/>
          <w:szCs w:val="20"/>
          <w:lang w:val="en-US"/>
        </w:rPr>
        <w:t>.1</w:t>
      </w:r>
      <w:r w:rsidRPr="00392EBD">
        <w:rPr>
          <w:b/>
          <w:sz w:val="20"/>
          <w:szCs w:val="20"/>
        </w:rPr>
        <w:t>:2006</w:t>
      </w:r>
      <w:r w:rsidRPr="00392EBD">
        <w:rPr>
          <w:sz w:val="20"/>
          <w:szCs w:val="20"/>
        </w:rPr>
        <w:t xml:space="preserve"> </w:t>
      </w:r>
      <w:proofErr w:type="spellStart"/>
      <w:r w:rsidRPr="00392EBD">
        <w:rPr>
          <w:sz w:val="20"/>
          <w:szCs w:val="20"/>
          <w:lang w:val="en-US"/>
        </w:rPr>
        <w:t>Електромагнитна</w:t>
      </w:r>
      <w:proofErr w:type="spellEnd"/>
      <w:r w:rsidRPr="00392EBD">
        <w:rPr>
          <w:sz w:val="20"/>
          <w:szCs w:val="20"/>
          <w:lang w:val="en-US"/>
        </w:rPr>
        <w:t xml:space="preserve"> </w:t>
      </w:r>
      <w:proofErr w:type="spellStart"/>
      <w:r w:rsidRPr="00392EBD">
        <w:rPr>
          <w:sz w:val="20"/>
          <w:szCs w:val="20"/>
          <w:lang w:val="en-US"/>
        </w:rPr>
        <w:t>съвместимост</w:t>
      </w:r>
      <w:proofErr w:type="spellEnd"/>
      <w:r w:rsidRPr="00392EBD">
        <w:rPr>
          <w:sz w:val="20"/>
          <w:szCs w:val="20"/>
          <w:lang w:val="en-US"/>
        </w:rPr>
        <w:t xml:space="preserve"> и </w:t>
      </w:r>
      <w:proofErr w:type="spellStart"/>
      <w:r w:rsidRPr="00392EBD">
        <w:rPr>
          <w:sz w:val="20"/>
          <w:szCs w:val="20"/>
          <w:lang w:val="en-US"/>
        </w:rPr>
        <w:t>въпроси</w:t>
      </w:r>
      <w:proofErr w:type="spellEnd"/>
      <w:r w:rsidRPr="00392EBD">
        <w:rPr>
          <w:sz w:val="20"/>
          <w:szCs w:val="20"/>
          <w:lang w:val="en-US"/>
        </w:rPr>
        <w:t xml:space="preserve"> </w:t>
      </w:r>
      <w:proofErr w:type="spellStart"/>
      <w:r w:rsidRPr="00392EBD">
        <w:rPr>
          <w:sz w:val="20"/>
          <w:szCs w:val="20"/>
          <w:lang w:val="en-US"/>
        </w:rPr>
        <w:t>на</w:t>
      </w:r>
      <w:proofErr w:type="spellEnd"/>
      <w:r w:rsidRPr="00392EBD">
        <w:rPr>
          <w:sz w:val="20"/>
          <w:szCs w:val="20"/>
          <w:lang w:val="en-US"/>
        </w:rPr>
        <w:t xml:space="preserve"> </w:t>
      </w:r>
      <w:proofErr w:type="spellStart"/>
      <w:r w:rsidRPr="00392EBD">
        <w:rPr>
          <w:sz w:val="20"/>
          <w:szCs w:val="20"/>
          <w:lang w:val="en-US"/>
        </w:rPr>
        <w:t>радиоспектъра</w:t>
      </w:r>
      <w:proofErr w:type="spellEnd"/>
      <w:r w:rsidRPr="00392EBD">
        <w:rPr>
          <w:sz w:val="20"/>
          <w:szCs w:val="20"/>
          <w:lang w:val="en-US"/>
        </w:rPr>
        <w:t xml:space="preserve"> (ERM).</w:t>
      </w:r>
      <w:proofErr w:type="spellStart"/>
      <w:r w:rsidRPr="00392EBD">
        <w:rPr>
          <w:sz w:val="20"/>
          <w:szCs w:val="20"/>
          <w:lang w:val="en-US"/>
        </w:rPr>
        <w:t>Стандарт</w:t>
      </w:r>
      <w:proofErr w:type="spellEnd"/>
      <w:r w:rsidRPr="00392EBD">
        <w:rPr>
          <w:sz w:val="20"/>
          <w:szCs w:val="20"/>
          <w:lang w:val="en-US"/>
        </w:rPr>
        <w:t xml:space="preserve"> </w:t>
      </w:r>
      <w:proofErr w:type="spellStart"/>
      <w:r w:rsidRPr="00392EBD">
        <w:rPr>
          <w:sz w:val="20"/>
          <w:szCs w:val="20"/>
          <w:lang w:val="en-US"/>
        </w:rPr>
        <w:t>за</w:t>
      </w:r>
      <w:proofErr w:type="spellEnd"/>
      <w:r w:rsidRPr="00392EBD">
        <w:rPr>
          <w:sz w:val="20"/>
          <w:szCs w:val="20"/>
          <w:lang w:val="en-US"/>
        </w:rPr>
        <w:t xml:space="preserve"> </w:t>
      </w:r>
      <w:proofErr w:type="spellStart"/>
      <w:r w:rsidRPr="00392EBD">
        <w:rPr>
          <w:sz w:val="20"/>
          <w:szCs w:val="20"/>
          <w:lang w:val="en-US"/>
        </w:rPr>
        <w:t>електромагнитна</w:t>
      </w:r>
      <w:proofErr w:type="spellEnd"/>
      <w:r w:rsidRPr="00392EBD">
        <w:rPr>
          <w:sz w:val="20"/>
          <w:szCs w:val="20"/>
          <w:lang w:val="en-US"/>
        </w:rPr>
        <w:t xml:space="preserve"> </w:t>
      </w:r>
      <w:proofErr w:type="spellStart"/>
      <w:r w:rsidRPr="00392EBD">
        <w:rPr>
          <w:sz w:val="20"/>
          <w:szCs w:val="20"/>
          <w:lang w:val="en-US"/>
        </w:rPr>
        <w:t>съвместимост</w:t>
      </w:r>
      <w:proofErr w:type="spellEnd"/>
      <w:r w:rsidRPr="00392EBD">
        <w:rPr>
          <w:sz w:val="20"/>
          <w:szCs w:val="20"/>
          <w:lang w:val="en-US"/>
        </w:rPr>
        <w:t xml:space="preserve"> (EMC) </w:t>
      </w:r>
      <w:proofErr w:type="spellStart"/>
      <w:r w:rsidRPr="00392EBD">
        <w:rPr>
          <w:sz w:val="20"/>
          <w:szCs w:val="20"/>
          <w:lang w:val="en-US"/>
        </w:rPr>
        <w:t>на</w:t>
      </w:r>
      <w:proofErr w:type="spellEnd"/>
      <w:r w:rsidRPr="00392EBD">
        <w:rPr>
          <w:sz w:val="20"/>
          <w:szCs w:val="20"/>
          <w:lang w:val="en-US"/>
        </w:rPr>
        <w:t xml:space="preserve"> </w:t>
      </w:r>
      <w:proofErr w:type="spellStart"/>
      <w:r w:rsidRPr="00392EBD">
        <w:rPr>
          <w:sz w:val="20"/>
          <w:szCs w:val="20"/>
          <w:lang w:val="en-US"/>
        </w:rPr>
        <w:t>радиосъоръжения</w:t>
      </w:r>
      <w:proofErr w:type="spellEnd"/>
      <w:r w:rsidRPr="00392EBD">
        <w:rPr>
          <w:sz w:val="20"/>
          <w:szCs w:val="20"/>
          <w:lang w:val="en-US"/>
        </w:rPr>
        <w:t xml:space="preserve"> и </w:t>
      </w:r>
      <w:proofErr w:type="spellStart"/>
      <w:r w:rsidRPr="00392EBD">
        <w:rPr>
          <w:sz w:val="20"/>
          <w:szCs w:val="20"/>
          <w:lang w:val="en-US"/>
        </w:rPr>
        <w:t>служби</w:t>
      </w:r>
      <w:proofErr w:type="spellEnd"/>
      <w:r w:rsidRPr="00392EBD">
        <w:rPr>
          <w:sz w:val="20"/>
          <w:szCs w:val="20"/>
          <w:lang w:val="en-US"/>
        </w:rPr>
        <w:t xml:space="preserve">. </w:t>
      </w:r>
      <w:proofErr w:type="spellStart"/>
      <w:r w:rsidRPr="00392EBD">
        <w:rPr>
          <w:sz w:val="20"/>
          <w:szCs w:val="20"/>
          <w:lang w:val="en-US"/>
        </w:rPr>
        <w:t>Част</w:t>
      </w:r>
      <w:proofErr w:type="spellEnd"/>
      <w:r w:rsidRPr="00392EBD">
        <w:rPr>
          <w:sz w:val="20"/>
          <w:szCs w:val="20"/>
        </w:rPr>
        <w:t xml:space="preserve"> 7</w:t>
      </w:r>
      <w:r w:rsidR="00DC6B31" w:rsidRPr="00392EBD">
        <w:rPr>
          <w:sz w:val="20"/>
          <w:szCs w:val="20"/>
          <w:lang w:val="en-US"/>
        </w:rPr>
        <w:t xml:space="preserve">: </w:t>
      </w:r>
      <w:r w:rsidRPr="00392EBD">
        <w:rPr>
          <w:sz w:val="20"/>
          <w:szCs w:val="20"/>
        </w:rPr>
        <w:t>Специфични условия за мобилни и носими радиосъоръжения и спомагателни съоръжения на цифрови клетъчни радиосистеми за далекосъобщения</w:t>
      </w:r>
      <w:r w:rsidRPr="00392EBD">
        <w:rPr>
          <w:sz w:val="20"/>
          <w:szCs w:val="20"/>
          <w:lang w:val="en-US"/>
        </w:rPr>
        <w:t xml:space="preserve"> (GSM </w:t>
      </w:r>
      <w:r w:rsidRPr="00392EBD">
        <w:rPr>
          <w:sz w:val="20"/>
          <w:szCs w:val="20"/>
        </w:rPr>
        <w:t xml:space="preserve">и </w:t>
      </w:r>
      <w:r w:rsidRPr="00392EBD">
        <w:rPr>
          <w:sz w:val="20"/>
          <w:szCs w:val="20"/>
          <w:lang w:val="en-US"/>
        </w:rPr>
        <w:t>DCS)</w:t>
      </w:r>
      <w:r w:rsidRPr="00392EBD">
        <w:rPr>
          <w:sz w:val="20"/>
          <w:szCs w:val="20"/>
        </w:rPr>
        <w:t xml:space="preserve"> </w:t>
      </w:r>
    </w:p>
    <w:p w:rsidR="00A114FC" w:rsidRPr="00392EBD" w:rsidRDefault="00A114FC" w:rsidP="007627E6">
      <w:pPr>
        <w:jc w:val="both"/>
        <w:rPr>
          <w:sz w:val="20"/>
          <w:szCs w:val="20"/>
        </w:rPr>
      </w:pPr>
      <w:r w:rsidRPr="00392EBD">
        <w:rPr>
          <w:b/>
          <w:sz w:val="20"/>
          <w:szCs w:val="20"/>
        </w:rPr>
        <w:t>БДС EN 12015:2006</w:t>
      </w:r>
      <w:r w:rsidRPr="00392EBD">
        <w:rPr>
          <w:sz w:val="20"/>
          <w:szCs w:val="20"/>
        </w:rPr>
        <w:t xml:space="preserve"> Електромагнитна съвместимост. Стандарт за група продукти. Асансьори, ескалатори и подвижни пътеки. </w:t>
      </w:r>
      <w:r w:rsidR="005F7320" w:rsidRPr="00392EBD">
        <w:rPr>
          <w:sz w:val="20"/>
          <w:szCs w:val="20"/>
        </w:rPr>
        <w:t>Излъчване</w:t>
      </w:r>
      <w:r w:rsidRPr="00392EBD">
        <w:rPr>
          <w:sz w:val="20"/>
          <w:szCs w:val="20"/>
        </w:rPr>
        <w:t>.</w:t>
      </w:r>
    </w:p>
    <w:p w:rsidR="00A114FC" w:rsidRPr="00392EBD" w:rsidRDefault="00A114FC" w:rsidP="007627E6">
      <w:pPr>
        <w:jc w:val="both"/>
        <w:rPr>
          <w:sz w:val="20"/>
          <w:szCs w:val="20"/>
        </w:rPr>
      </w:pPr>
      <w:r w:rsidRPr="00392EBD">
        <w:rPr>
          <w:b/>
          <w:sz w:val="20"/>
          <w:szCs w:val="20"/>
        </w:rPr>
        <w:t>БДС EN 12016:2004+</w:t>
      </w:r>
      <w:r w:rsidR="005F7320" w:rsidRPr="00392EBD">
        <w:rPr>
          <w:b/>
          <w:sz w:val="20"/>
          <w:szCs w:val="20"/>
        </w:rPr>
        <w:t>А1:2009</w:t>
      </w:r>
      <w:r w:rsidR="005F7320" w:rsidRPr="00392EBD">
        <w:rPr>
          <w:sz w:val="20"/>
          <w:szCs w:val="20"/>
        </w:rPr>
        <w:t xml:space="preserve"> Електромагнитна съвместимост. Стандарт за група продукти. Асансьори, ескалатори и подвижни пътеки. Устойчивост.</w:t>
      </w:r>
    </w:p>
    <w:p w:rsidR="005F7320" w:rsidRPr="00392EBD" w:rsidRDefault="005F7320" w:rsidP="007627E6">
      <w:pPr>
        <w:jc w:val="both"/>
        <w:rPr>
          <w:sz w:val="20"/>
          <w:szCs w:val="20"/>
        </w:rPr>
      </w:pPr>
      <w:r w:rsidRPr="00392EBD">
        <w:rPr>
          <w:b/>
          <w:sz w:val="20"/>
          <w:szCs w:val="20"/>
        </w:rPr>
        <w:t>БДС EN 61000-3-2:2006+А1:2009+А2:2009</w:t>
      </w:r>
      <w:r w:rsidRPr="00392EBD">
        <w:rPr>
          <w:sz w:val="20"/>
          <w:szCs w:val="20"/>
        </w:rPr>
        <w:t xml:space="preserve"> Електромагнитна съвместимост. Част 3-2: Гранични стойности. Гранични стойности за излъчвания на хармонични съставящи на тока.</w:t>
      </w:r>
    </w:p>
    <w:p w:rsidR="00EC0916" w:rsidRPr="00392EBD" w:rsidRDefault="00EC0916" w:rsidP="007627E6">
      <w:pPr>
        <w:jc w:val="both"/>
        <w:rPr>
          <w:sz w:val="20"/>
          <w:szCs w:val="20"/>
        </w:rPr>
      </w:pPr>
      <w:r w:rsidRPr="00392EBD">
        <w:rPr>
          <w:b/>
          <w:sz w:val="20"/>
          <w:szCs w:val="20"/>
        </w:rPr>
        <w:t>БДС EN 61000-6-1:2007</w:t>
      </w:r>
      <w:r w:rsidRPr="00392EBD">
        <w:rPr>
          <w:sz w:val="20"/>
          <w:szCs w:val="20"/>
        </w:rPr>
        <w:t xml:space="preserve"> Електромагнитна съвместимост</w:t>
      </w:r>
      <w:r w:rsidR="007627E6">
        <w:rPr>
          <w:sz w:val="20"/>
          <w:szCs w:val="20"/>
          <w:lang w:val="en-US"/>
        </w:rPr>
        <w:t xml:space="preserve"> </w:t>
      </w:r>
      <w:r w:rsidRPr="00392EBD">
        <w:rPr>
          <w:sz w:val="20"/>
          <w:szCs w:val="20"/>
        </w:rPr>
        <w:t>(EMC).</w:t>
      </w:r>
      <w:r w:rsidR="007627E6">
        <w:rPr>
          <w:sz w:val="20"/>
          <w:szCs w:val="20"/>
          <w:lang w:val="en-US"/>
        </w:rPr>
        <w:t xml:space="preserve"> </w:t>
      </w:r>
      <w:r w:rsidRPr="00392EBD">
        <w:rPr>
          <w:sz w:val="20"/>
          <w:szCs w:val="20"/>
        </w:rPr>
        <w:t>Част 6-1:Общи стандарти. Устойчивост на смущаващи въздействия за жилищни, търговски и лекопромишлени среди</w:t>
      </w:r>
    </w:p>
    <w:p w:rsidR="00EC0916" w:rsidRPr="00392EBD" w:rsidRDefault="00EC0916" w:rsidP="007627E6">
      <w:pPr>
        <w:jc w:val="both"/>
        <w:rPr>
          <w:sz w:val="20"/>
          <w:szCs w:val="20"/>
        </w:rPr>
      </w:pPr>
      <w:r w:rsidRPr="00392EBD">
        <w:rPr>
          <w:b/>
          <w:sz w:val="20"/>
          <w:szCs w:val="20"/>
        </w:rPr>
        <w:t>БДС EN 61000-6-3:2007</w:t>
      </w:r>
      <w:r w:rsidRPr="00392EBD">
        <w:rPr>
          <w:sz w:val="20"/>
          <w:szCs w:val="20"/>
        </w:rPr>
        <w:t xml:space="preserve"> Електромагнитна съвместимост</w:t>
      </w:r>
      <w:r w:rsidR="007627E6">
        <w:rPr>
          <w:sz w:val="20"/>
          <w:szCs w:val="20"/>
          <w:lang w:val="en-US"/>
        </w:rPr>
        <w:t xml:space="preserve"> </w:t>
      </w:r>
      <w:r w:rsidRPr="00392EBD">
        <w:rPr>
          <w:sz w:val="20"/>
          <w:szCs w:val="20"/>
        </w:rPr>
        <w:t>(EMC).</w:t>
      </w:r>
      <w:r w:rsidR="007627E6">
        <w:rPr>
          <w:sz w:val="20"/>
          <w:szCs w:val="20"/>
          <w:lang w:val="en-US"/>
        </w:rPr>
        <w:t xml:space="preserve"> </w:t>
      </w:r>
      <w:r w:rsidRPr="00392EBD">
        <w:rPr>
          <w:sz w:val="20"/>
          <w:szCs w:val="20"/>
        </w:rPr>
        <w:t>Част 6-3:Общи стандарти. Стандарт за излъчване за жилищни, търговски и лекопромишлени среди</w:t>
      </w:r>
    </w:p>
    <w:p w:rsidR="00EC0916" w:rsidRPr="00392EBD" w:rsidRDefault="00EC0916" w:rsidP="007627E6">
      <w:pPr>
        <w:jc w:val="both"/>
        <w:rPr>
          <w:b/>
          <w:sz w:val="20"/>
          <w:szCs w:val="20"/>
          <w:lang w:val="en-US"/>
        </w:rPr>
      </w:pPr>
      <w:r w:rsidRPr="00392EBD">
        <w:rPr>
          <w:b/>
          <w:sz w:val="20"/>
          <w:szCs w:val="20"/>
          <w:lang w:val="en-US"/>
        </w:rPr>
        <w:t xml:space="preserve">GSM </w:t>
      </w:r>
      <w:r w:rsidRPr="00392EBD">
        <w:rPr>
          <w:b/>
          <w:sz w:val="20"/>
          <w:szCs w:val="20"/>
        </w:rPr>
        <w:t xml:space="preserve">стандарт -900/1800 </w:t>
      </w:r>
      <w:r w:rsidRPr="00392EBD">
        <w:rPr>
          <w:b/>
          <w:sz w:val="20"/>
          <w:szCs w:val="20"/>
          <w:lang w:val="en-US"/>
        </w:rPr>
        <w:t>MHz</w:t>
      </w:r>
    </w:p>
    <w:p w:rsidR="005F7320" w:rsidRPr="00392EBD" w:rsidRDefault="00C9630C" w:rsidP="007627E6">
      <w:pPr>
        <w:jc w:val="both"/>
        <w:rPr>
          <w:sz w:val="20"/>
          <w:szCs w:val="20"/>
          <w:lang w:val="en-US"/>
        </w:rPr>
      </w:pPr>
      <w:r w:rsidRPr="00392EBD">
        <w:rPr>
          <w:sz w:val="20"/>
          <w:szCs w:val="20"/>
        </w:rPr>
        <w:t>Декларирам, че ми е известна отговорността, която нося съгласно чл. 313 от НК</w:t>
      </w:r>
    </w:p>
    <w:p w:rsidR="007627E6" w:rsidRDefault="007627E6" w:rsidP="00392EBD">
      <w:pPr>
        <w:spacing w:after="0" w:line="240" w:lineRule="auto"/>
        <w:rPr>
          <w:lang w:val="en-US"/>
        </w:rPr>
      </w:pPr>
    </w:p>
    <w:p w:rsidR="00C9630C" w:rsidRDefault="00617BB3" w:rsidP="00392EBD">
      <w:pPr>
        <w:spacing w:after="0" w:line="240" w:lineRule="auto"/>
      </w:pPr>
      <w:r>
        <w:t>Шумен</w:t>
      </w:r>
      <w:r w:rsidR="00C9630C">
        <w:t xml:space="preserve">, </w:t>
      </w:r>
      <w:r>
        <w:t>06</w:t>
      </w:r>
      <w:r w:rsidR="00C9630C">
        <w:t>.0</w:t>
      </w:r>
      <w:r>
        <w:t>3</w:t>
      </w:r>
      <w:r w:rsidR="00C9630C">
        <w:t>.201</w:t>
      </w:r>
      <w:r>
        <w:t>7</w:t>
      </w:r>
      <w:r w:rsidR="00C9630C">
        <w:t xml:space="preserve">г. </w:t>
      </w:r>
      <w:r w:rsidR="00C9630C">
        <w:tab/>
      </w:r>
      <w:r w:rsidR="00C9630C">
        <w:tab/>
      </w:r>
      <w:r w:rsidR="00C9630C">
        <w:tab/>
      </w:r>
      <w:r w:rsidR="00C9630C">
        <w:tab/>
      </w:r>
      <w:r w:rsidR="007627E6">
        <w:rPr>
          <w:lang w:val="en-US"/>
        </w:rPr>
        <w:tab/>
      </w:r>
      <w:r w:rsidR="00762A46">
        <w:t>Кърджиев</w:t>
      </w:r>
      <w:r w:rsidR="00C9630C">
        <w:t>, Специалист маркетинг и реклама</w:t>
      </w:r>
    </w:p>
    <w:p w:rsidR="00C9630C" w:rsidRDefault="00C9630C" w:rsidP="00392EBD">
      <w:pPr>
        <w:spacing w:after="0" w:line="240" w:lineRule="auto"/>
      </w:pPr>
      <w:r>
        <w:t>................................</w:t>
      </w:r>
      <w:r>
        <w:tab/>
      </w:r>
      <w:r>
        <w:tab/>
      </w:r>
      <w:r>
        <w:tab/>
      </w:r>
      <w:r>
        <w:tab/>
      </w:r>
      <w:r w:rsidR="007627E6">
        <w:rPr>
          <w:lang w:val="en-US"/>
        </w:rPr>
        <w:tab/>
      </w:r>
      <w:r>
        <w:t>......................................................................</w:t>
      </w:r>
    </w:p>
    <w:p w:rsidR="00C9630C" w:rsidRDefault="00C9630C" w:rsidP="00392EBD">
      <w:pPr>
        <w:spacing w:after="0"/>
        <w:ind w:left="4395" w:hanging="4395"/>
        <w:rPr>
          <w:sz w:val="16"/>
          <w:szCs w:val="16"/>
        </w:rPr>
      </w:pPr>
      <w:r w:rsidRPr="00C9630C">
        <w:rPr>
          <w:sz w:val="16"/>
          <w:szCs w:val="16"/>
        </w:rPr>
        <w:t>(място и дата на издаване)</w:t>
      </w:r>
      <w:r>
        <w:tab/>
      </w:r>
      <w:r w:rsidR="007627E6">
        <w:rPr>
          <w:lang w:val="en-US"/>
        </w:rPr>
        <w:tab/>
        <w:t xml:space="preserve">      </w:t>
      </w:r>
      <w:r>
        <w:t xml:space="preserve"> </w:t>
      </w:r>
      <w:r w:rsidRPr="00C9630C">
        <w:rPr>
          <w:sz w:val="16"/>
          <w:szCs w:val="16"/>
        </w:rPr>
        <w:t>(фамилия, длъжност и подпис на производителя</w:t>
      </w:r>
    </w:p>
    <w:p w:rsidR="008036F6" w:rsidRPr="00C9630C" w:rsidRDefault="00C9630C" w:rsidP="00392EBD">
      <w:pPr>
        <w:spacing w:after="0"/>
        <w:ind w:left="4820" w:hanging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C9630C">
        <w:rPr>
          <w:sz w:val="16"/>
          <w:szCs w:val="16"/>
        </w:rPr>
        <w:t xml:space="preserve"> </w:t>
      </w:r>
      <w:r w:rsidR="007627E6">
        <w:rPr>
          <w:sz w:val="16"/>
          <w:szCs w:val="16"/>
          <w:lang w:val="en-US"/>
        </w:rPr>
        <w:tab/>
        <w:t xml:space="preserve">          </w:t>
      </w:r>
      <w:r w:rsidRPr="00C9630C">
        <w:rPr>
          <w:sz w:val="16"/>
          <w:szCs w:val="16"/>
        </w:rPr>
        <w:t>или на негов представител)</w:t>
      </w:r>
    </w:p>
    <w:sectPr w:rsidR="008036F6" w:rsidRPr="00C9630C" w:rsidSect="007627E6">
      <w:footerReference w:type="default" r:id="rId9"/>
      <w:pgSz w:w="11906" w:h="16838"/>
      <w:pgMar w:top="993" w:right="1133" w:bottom="709" w:left="1276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02" w:rsidRDefault="00BE4102" w:rsidP="005F7320">
      <w:pPr>
        <w:spacing w:after="0" w:line="240" w:lineRule="auto"/>
      </w:pPr>
      <w:r>
        <w:separator/>
      </w:r>
    </w:p>
  </w:endnote>
  <w:endnote w:type="continuationSeparator" w:id="0">
    <w:p w:rsidR="00BE4102" w:rsidRDefault="00BE4102" w:rsidP="005F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0C" w:rsidRDefault="00C9630C">
    <w:pPr>
      <w:pStyle w:val="Footer"/>
      <w:rPr>
        <w:sz w:val="18"/>
        <w:szCs w:val="18"/>
      </w:rPr>
    </w:pPr>
    <w:r>
      <w:rPr>
        <w:sz w:val="18"/>
        <w:szCs w:val="18"/>
      </w:rPr>
      <w:t xml:space="preserve">„ИКОН“ ООД, ЕИК: 127503297; </w:t>
    </w:r>
    <w:r w:rsidR="005F7320">
      <w:rPr>
        <w:sz w:val="18"/>
        <w:szCs w:val="18"/>
      </w:rPr>
      <w:t>9700-</w:t>
    </w:r>
    <w:r w:rsidR="005F7320" w:rsidRPr="005F7320">
      <w:rPr>
        <w:sz w:val="18"/>
        <w:szCs w:val="18"/>
      </w:rPr>
      <w:t xml:space="preserve"> Шумен, бул. Симеон Велики 46, тел: 054/800-808,</w:t>
    </w:r>
  </w:p>
  <w:p w:rsidR="005F7320" w:rsidRDefault="005F7320">
    <w:pPr>
      <w:pStyle w:val="Footer"/>
      <w:rPr>
        <w:sz w:val="18"/>
        <w:szCs w:val="18"/>
        <w:lang w:val="en-US"/>
      </w:rPr>
    </w:pPr>
    <w:r w:rsidRPr="005F7320">
      <w:rPr>
        <w:sz w:val="18"/>
        <w:szCs w:val="18"/>
      </w:rPr>
      <w:t xml:space="preserve">e-mail: </w:t>
    </w:r>
    <w:hyperlink r:id="rId1" w:history="1">
      <w:r w:rsidR="00C9630C" w:rsidRPr="009D0166">
        <w:rPr>
          <w:rStyle w:val="Hyperlink"/>
          <w:sz w:val="18"/>
          <w:szCs w:val="18"/>
        </w:rPr>
        <w:t>office@icon.bg</w:t>
      </w:r>
      <w:r w:rsidR="00C9630C" w:rsidRPr="009D0166">
        <w:rPr>
          <w:rStyle w:val="Hyperlink"/>
          <w:sz w:val="18"/>
          <w:szCs w:val="18"/>
          <w:lang w:val="en-US"/>
        </w:rPr>
        <w:t xml:space="preserve">, </w:t>
      </w:r>
    </w:hyperlink>
    <w:r w:rsidR="00C9630C">
      <w:rPr>
        <w:sz w:val="18"/>
        <w:szCs w:val="18"/>
      </w:rPr>
      <w:t xml:space="preserve"> </w:t>
    </w:r>
    <w:r w:rsidR="00C9630C">
      <w:rPr>
        <w:sz w:val="18"/>
        <w:szCs w:val="18"/>
        <w:lang w:val="en-US"/>
      </w:rPr>
      <w:t xml:space="preserve">web site: </w:t>
    </w:r>
    <w:hyperlink r:id="rId2" w:history="1">
      <w:r w:rsidR="00C9630C" w:rsidRPr="009D0166">
        <w:rPr>
          <w:rStyle w:val="Hyperlink"/>
          <w:sz w:val="18"/>
          <w:szCs w:val="18"/>
        </w:rPr>
        <w:t>www.icon.bg</w:t>
      </w:r>
    </w:hyperlink>
    <w:r w:rsidRPr="005F7320">
      <w:rPr>
        <w:sz w:val="18"/>
        <w:szCs w:val="18"/>
      </w:rPr>
      <w:t xml:space="preserve"> </w:t>
    </w:r>
  </w:p>
  <w:p w:rsidR="00C9630C" w:rsidRPr="00C9630C" w:rsidRDefault="00C9630C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02" w:rsidRDefault="00BE4102" w:rsidP="005F7320">
      <w:pPr>
        <w:spacing w:after="0" w:line="240" w:lineRule="auto"/>
      </w:pPr>
      <w:r>
        <w:separator/>
      </w:r>
    </w:p>
  </w:footnote>
  <w:footnote w:type="continuationSeparator" w:id="0">
    <w:p w:rsidR="00BE4102" w:rsidRDefault="00BE4102" w:rsidP="005F7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DE"/>
    <w:rsid w:val="00072CF6"/>
    <w:rsid w:val="000E09B0"/>
    <w:rsid w:val="0017195A"/>
    <w:rsid w:val="00192D2D"/>
    <w:rsid w:val="00392EBD"/>
    <w:rsid w:val="003C791D"/>
    <w:rsid w:val="004B6A76"/>
    <w:rsid w:val="004C3FFF"/>
    <w:rsid w:val="005F7320"/>
    <w:rsid w:val="00617BB3"/>
    <w:rsid w:val="006200F9"/>
    <w:rsid w:val="006A74D1"/>
    <w:rsid w:val="007627E6"/>
    <w:rsid w:val="00762A46"/>
    <w:rsid w:val="008036F6"/>
    <w:rsid w:val="009371E9"/>
    <w:rsid w:val="00A114FC"/>
    <w:rsid w:val="00A35F28"/>
    <w:rsid w:val="00B84297"/>
    <w:rsid w:val="00BE4102"/>
    <w:rsid w:val="00C9630C"/>
    <w:rsid w:val="00CA3ADE"/>
    <w:rsid w:val="00DC6B31"/>
    <w:rsid w:val="00E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6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20"/>
  </w:style>
  <w:style w:type="paragraph" w:styleId="Footer">
    <w:name w:val="footer"/>
    <w:basedOn w:val="Normal"/>
    <w:link w:val="FooterChar"/>
    <w:uiPriority w:val="99"/>
    <w:unhideWhenUsed/>
    <w:rsid w:val="005F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6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20"/>
  </w:style>
  <w:style w:type="paragraph" w:styleId="Footer">
    <w:name w:val="footer"/>
    <w:basedOn w:val="Normal"/>
    <w:link w:val="FooterChar"/>
    <w:uiPriority w:val="99"/>
    <w:unhideWhenUsed/>
    <w:rsid w:val="005F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on.bg" TargetMode="External"/><Relationship Id="rId1" Type="http://schemas.openxmlformats.org/officeDocument/2006/relationships/hyperlink" Target="mailto:office@icon.bg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34E5-2A81-44F9-B257-311AA2C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venci@icon.bg</cp:lastModifiedBy>
  <cp:revision>2</cp:revision>
  <dcterms:created xsi:type="dcterms:W3CDTF">2017-04-21T07:15:00Z</dcterms:created>
  <dcterms:modified xsi:type="dcterms:W3CDTF">2017-04-21T07:15:00Z</dcterms:modified>
</cp:coreProperties>
</file>